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rsidR="00835D94" w:rsidRDefault="00835D94" w:rsidP="00C54861">
      <w:pPr>
        <w:rPr>
          <w:sz w:val="22"/>
          <w:szCs w:val="24"/>
          <w:highlight w:val="lightGray"/>
          <w:lang w:val="en-GB"/>
        </w:rPr>
      </w:pPr>
    </w:p>
    <w:p w:rsidR="00F16BF1" w:rsidRPr="00D5640D" w:rsidRDefault="00F16BF1" w:rsidP="00FA3EEE">
      <w:pPr>
        <w:jc w:val="both"/>
        <w:rPr>
          <w:lang w:val="en-GB"/>
        </w:rPr>
      </w:pPr>
      <w:r w:rsidRPr="00D5640D">
        <w:rPr>
          <w:highlight w:val="cyan"/>
          <w:lang w:val="en-GB"/>
        </w:rPr>
        <w:t>[This template can be adapted by the N</w:t>
      </w:r>
      <w:r w:rsidR="000458F1">
        <w:rPr>
          <w:highlight w:val="cyan"/>
          <w:lang w:val="en-GB"/>
        </w:rPr>
        <w:t xml:space="preserve">ational </w:t>
      </w:r>
      <w:r w:rsidRPr="00D5640D">
        <w:rPr>
          <w:highlight w:val="cyan"/>
          <w:lang w:val="en-GB"/>
        </w:rPr>
        <w:t>A</w:t>
      </w:r>
      <w:r w:rsidR="000458F1">
        <w:rPr>
          <w:highlight w:val="cyan"/>
          <w:lang w:val="en-GB"/>
        </w:rPr>
        <w:t>gency</w:t>
      </w:r>
      <w:r w:rsidR="00C37844">
        <w:rPr>
          <w:highlight w:val="cyan"/>
          <w:lang w:val="en-GB"/>
        </w:rPr>
        <w:t xml:space="preserve"> (NA)</w:t>
      </w:r>
      <w:r w:rsidRPr="00D5640D">
        <w:rPr>
          <w:highlight w:val="cyan"/>
          <w:lang w:val="en-GB"/>
        </w:rPr>
        <w:t xml:space="preserve"> or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NAs/HEIs that should be deleted; yellow code: NA/HEI to select or edit as applicable</w:t>
      </w:r>
      <w:r w:rsidR="00126016">
        <w:rPr>
          <w:szCs w:val="24"/>
          <w:highlight w:val="cyan"/>
          <w:lang w:val="en-GB"/>
        </w:rPr>
        <w:t>.</w:t>
      </w:r>
      <w:r w:rsidRPr="00D5640D">
        <w:rPr>
          <w:highlight w:val="cyan"/>
          <w:lang w:val="en-GB"/>
        </w:rPr>
        <w:t>]</w:t>
      </w:r>
    </w:p>
    <w:p w:rsidR="002F738C" w:rsidRPr="00D5640D" w:rsidRDefault="002F738C" w:rsidP="00D5640D">
      <w:pPr>
        <w:jc w:val="both"/>
        <w:rPr>
          <w:b/>
          <w:lang w:val="en-GB"/>
        </w:rPr>
      </w:pPr>
    </w:p>
    <w:p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rsidR="006C10E8" w:rsidRPr="00D5640D" w:rsidRDefault="002A1633" w:rsidP="00D5640D">
      <w:pPr>
        <w:jc w:val="both"/>
        <w:rPr>
          <w:b/>
          <w:lang w:val="en-GB"/>
        </w:rPr>
      </w:pPr>
      <w:r>
        <w:rPr>
          <w:highlight w:val="cyan"/>
          <w:lang w:val="en-GB"/>
        </w:rPr>
        <w:t xml:space="preserve">When the </w:t>
      </w:r>
      <w:proofErr w:type="gramStart"/>
      <w:r>
        <w:rPr>
          <w:highlight w:val="cyan"/>
          <w:lang w:val="en-GB"/>
        </w:rPr>
        <w:t>Institution  uses</w:t>
      </w:r>
      <w:proofErr w:type="gramEnd"/>
      <w:r>
        <w:rPr>
          <w:highlight w:val="cyan"/>
          <w:lang w:val="en-GB"/>
        </w:rPr>
        <w:t xml:space="preserve">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rsidR="006C10E8" w:rsidRPr="0090656D" w:rsidRDefault="006C10E8" w:rsidP="00D5640D">
      <w:pPr>
        <w:jc w:val="both"/>
        <w:rPr>
          <w:b/>
          <w:sz w:val="24"/>
          <w:szCs w:val="24"/>
          <w:lang w:val="en-GB"/>
        </w:rPr>
      </w:pPr>
    </w:p>
    <w:p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rsidR="00B22E44" w:rsidRPr="00735E06" w:rsidRDefault="00B22E44" w:rsidP="00D5640D">
      <w:pPr>
        <w:jc w:val="both"/>
        <w:rPr>
          <w:szCs w:val="24"/>
          <w:lang w:val="en-GB"/>
        </w:rPr>
      </w:pPr>
    </w:p>
    <w:p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rsidR="00DF0197" w:rsidRDefault="00DF0197" w:rsidP="00D5640D">
      <w:pPr>
        <w:jc w:val="both"/>
        <w:rPr>
          <w:sz w:val="22"/>
          <w:szCs w:val="24"/>
          <w:highlight w:val="lightGray"/>
          <w:lang w:val="en-GB"/>
        </w:rPr>
      </w:pPr>
    </w:p>
    <w:p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rsidR="00374255" w:rsidRPr="00F15541" w:rsidRDefault="00374255" w:rsidP="00D5640D">
      <w:pPr>
        <w:jc w:val="both"/>
        <w:rPr>
          <w:lang w:val="en-GB"/>
        </w:rPr>
      </w:pPr>
      <w:r w:rsidRPr="00F15541">
        <w:rPr>
          <w:lang w:val="en-GB"/>
        </w:rPr>
        <w:t>Sex</w:t>
      </w:r>
      <w:proofErr w:type="gramStart"/>
      <w:r w:rsidR="00824DF7" w:rsidRPr="00F15541">
        <w:rPr>
          <w:lang w:val="en-GB"/>
        </w:rPr>
        <w:t xml:space="preserve">: </w:t>
      </w:r>
      <w:r w:rsidRPr="00F15541">
        <w:rPr>
          <w:lang w:val="en-GB"/>
        </w:rPr>
        <w:t xml:space="preserve"> </w:t>
      </w:r>
      <w:r w:rsidRPr="00392154">
        <w:rPr>
          <w:highlight w:val="yellow"/>
          <w:lang w:val="en-GB"/>
        </w:rPr>
        <w:t>[</w:t>
      </w:r>
      <w:proofErr w:type="gramEnd"/>
      <w:r w:rsidRPr="00392154">
        <w:rPr>
          <w:highlight w:val="yellow"/>
          <w:lang w:val="en-GB"/>
        </w:rPr>
        <w:t>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r w:rsidRPr="00F15541">
        <w:rPr>
          <w:highlight w:val="yellow"/>
          <w:lang w:val="en-GB"/>
        </w:rPr>
        <w:t>..</w:t>
      </w:r>
    </w:p>
    <w:p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rsidR="00DF0197" w:rsidRDefault="00DF0197" w:rsidP="00D5640D">
      <w:pPr>
        <w:jc w:val="both"/>
        <w:rPr>
          <w:rFonts w:ascii="Verdana" w:hAnsi="Verdana" w:cs="Calibri"/>
          <w:lang w:val="en-GB"/>
        </w:rPr>
      </w:pPr>
    </w:p>
    <w:p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rsidR="0023790E" w:rsidRDefault="004F25D7" w:rsidP="00D5640D">
      <w:pPr>
        <w:jc w:val="both"/>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v:textbox>
              </v:shape>
            </w:pict>
          </mc:Fallback>
        </mc:AlternateContent>
      </w:r>
    </w:p>
    <w:p w:rsidR="00C9059C" w:rsidRDefault="00D95657" w:rsidP="00D5640D">
      <w:pPr>
        <w:jc w:val="both"/>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6C10E8" w:rsidRDefault="006C10E8" w:rsidP="00AE02A7">
      <w:pPr>
        <w:jc w:val="both"/>
        <w:rPr>
          <w:sz w:val="24"/>
          <w:szCs w:val="24"/>
          <w:lang w:val="en-GB"/>
        </w:rPr>
      </w:pPr>
    </w:p>
    <w:p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6C10E8" w:rsidRPr="00735E06" w:rsidRDefault="006C10E8" w:rsidP="00741F5F">
      <w:pPr>
        <w:jc w:val="both"/>
        <w:rPr>
          <w:sz w:val="24"/>
          <w:szCs w:val="24"/>
          <w:lang w:val="en-GB"/>
        </w:rPr>
      </w:pPr>
    </w:p>
    <w:p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rsidR="00F96310" w:rsidRPr="00735E06" w:rsidRDefault="00F96310" w:rsidP="00D5640D">
      <w:pPr>
        <w:jc w:val="both"/>
        <w:rPr>
          <w:sz w:val="24"/>
          <w:szCs w:val="24"/>
          <w:lang w:val="en-GB"/>
        </w:rPr>
      </w:pPr>
    </w:p>
    <w:p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rsidR="00640172" w:rsidRDefault="00640172" w:rsidP="00AE02A7">
      <w:pPr>
        <w:jc w:val="both"/>
        <w:rPr>
          <w:u w:val="single"/>
          <w:lang w:val="en-GB"/>
        </w:rPr>
      </w:pPr>
    </w:p>
    <w:p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rsidR="00316A78" w:rsidRDefault="00316A78" w:rsidP="00065470">
      <w:pPr>
        <w:jc w:val="both"/>
        <w:rPr>
          <w:u w:val="single"/>
          <w:lang w:val="en-GB"/>
        </w:rPr>
      </w:pPr>
    </w:p>
    <w:p w:rsidR="00CF22BE" w:rsidRPr="00067DF7" w:rsidRDefault="006C10E8" w:rsidP="00FA3EEE">
      <w:pPr>
        <w:jc w:val="center"/>
        <w:rPr>
          <w:lang w:val="en-GB"/>
        </w:rPr>
      </w:pPr>
      <w:r>
        <w:rPr>
          <w:lang w:val="en-GB"/>
        </w:rPr>
        <w:br w:type="page"/>
      </w:r>
      <w:r w:rsidR="00CF22BE">
        <w:rPr>
          <w:lang w:val="en-GB"/>
        </w:rPr>
        <w:lastRenderedPageBreak/>
        <w:t>SPECIAL CONDITIONS</w:t>
      </w:r>
    </w:p>
    <w:p w:rsidR="007F2EBC" w:rsidRDefault="007F2EBC">
      <w:pPr>
        <w:pStyle w:val="Text1"/>
        <w:pBdr>
          <w:bottom w:val="single" w:sz="6" w:space="1" w:color="auto"/>
        </w:pBdr>
        <w:spacing w:after="0"/>
        <w:ind w:left="0"/>
        <w:jc w:val="left"/>
        <w:rPr>
          <w:sz w:val="20"/>
          <w:lang w:val="en-GB"/>
        </w:rPr>
      </w:pPr>
    </w:p>
    <w:p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rsidR="00AB3943" w:rsidRPr="00067DF7" w:rsidRDefault="00AB3943">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bookmarkStart w:id="0" w:name="_GoBack"/>
      <w:r w:rsidR="00686F2F" w:rsidRPr="003F2873">
        <w:rPr>
          <w:highlight w:val="yellow"/>
          <w:lang w:val="en-GB"/>
        </w:rPr>
        <w:t>There is no minimum number of teaching hours for invited staff from enterprises.</w:t>
      </w:r>
      <w:r w:rsidR="00122005" w:rsidRPr="003F2873">
        <w:rPr>
          <w:highlight w:val="yellow"/>
          <w:lang w:val="en-GB"/>
        </w:rPr>
        <w:t xml:space="preserve"> </w:t>
      </w:r>
      <w:bookmarkEnd w:id="0"/>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B90021" w:rsidRPr="00E3573A">
        <w:rPr>
          <w:highlight w:val="cyan"/>
          <w:lang w:val="en-GB"/>
        </w:rPr>
        <w:t>NA</w:t>
      </w:r>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r w:rsidR="00B90021">
        <w:rPr>
          <w:highlight w:val="cyan"/>
          <w:lang w:val="en-GB"/>
        </w:rPr>
        <w:t>for</w:t>
      </w:r>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t>
      </w:r>
      <w:r w:rsidR="007D2E98">
        <w:rPr>
          <w:lang w:val="en-GB"/>
        </w:rPr>
        <w:lastRenderedPageBreak/>
        <w:t xml:space="preserve">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rsidR="00567F0A" w:rsidRPr="00B618F9" w:rsidRDefault="00567F0A">
      <w:pPr>
        <w:ind w:left="567" w:hanging="567"/>
        <w:rPr>
          <w:lang w:val="en-US"/>
        </w:rPr>
      </w:pPr>
    </w:p>
    <w:p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w:t>
      </w:r>
      <w:proofErr w:type="gramStart"/>
      <w:r w:rsidR="00DC60CF" w:rsidRPr="00DC60CF">
        <w:rPr>
          <w:highlight w:val="cyan"/>
          <w:lang w:val="en-GB"/>
        </w:rPr>
        <w:t>selected</w:t>
      </w:r>
      <w:r w:rsidR="00DC60CF" w:rsidRPr="009D73A7">
        <w:rPr>
          <w:highlight w:val="cyan"/>
          <w:lang w:val="en-GB"/>
        </w:rPr>
        <w:t xml:space="preserve"> </w:t>
      </w:r>
      <w:r w:rsidR="00DC60CF">
        <w:rPr>
          <w:highlight w:val="cyan"/>
          <w:lang w:val="en-GB"/>
        </w:rPr>
        <w:t>,</w:t>
      </w:r>
      <w:proofErr w:type="gramEnd"/>
      <w:r w:rsidR="00DC60CF">
        <w:rPr>
          <w:highlight w:val="cyan"/>
          <w:lang w:val="en-GB"/>
        </w:rPr>
        <w:t xml:space="preserve"> </w:t>
      </w:r>
      <w:r w:rsidR="00A078AB" w:rsidRPr="009D73A7">
        <w:rPr>
          <w:highlight w:val="cyan"/>
          <w:lang w:val="en-GB"/>
        </w:rPr>
        <w:t>NA</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do(es)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w:t>
      </w:r>
      <w:proofErr w:type="gramStart"/>
      <w:r w:rsidR="00A078AB" w:rsidRPr="00164294">
        <w:rPr>
          <w:highlight w:val="yellow"/>
          <w:lang w:val="en-GB"/>
        </w:rPr>
        <w:t>survey, or</w:t>
      </w:r>
      <w:proofErr w:type="gramEnd"/>
      <w:r w:rsidR="00A078AB" w:rsidRPr="00164294">
        <w:rPr>
          <w:highlight w:val="yellow"/>
          <w:lang w:val="en-GB"/>
        </w:rPr>
        <w:t xml:space="preserve"> issue a recovery order in case a reimbursement is due.</w:t>
      </w:r>
      <w:r w:rsidR="00DC60CF">
        <w:rPr>
          <w:lang w:val="en-GB"/>
        </w:rPr>
        <w:t>]</w:t>
      </w:r>
    </w:p>
    <w:p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rsidR="00DB30DD" w:rsidRDefault="00DB30DD" w:rsidP="00E45830">
      <w:pPr>
        <w:jc w:val="both"/>
        <w:rPr>
          <w:lang w:val="en-GB"/>
        </w:rPr>
      </w:pPr>
    </w:p>
    <w:p w:rsidR="00C64F27" w:rsidRDefault="00C64F27" w:rsidP="00CC45AF">
      <w:pPr>
        <w:jc w:val="both"/>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rsidR="00C8256F" w:rsidRDefault="00C8256F" w:rsidP="009B7B70">
      <w:pPr>
        <w:tabs>
          <w:tab w:val="left" w:pos="567"/>
        </w:tabs>
        <w:ind w:left="567" w:hanging="567"/>
        <w:jc w:val="both"/>
        <w:rPr>
          <w:lang w:val="en-GB"/>
        </w:rPr>
      </w:pPr>
    </w:p>
    <w:p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[The NA/</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rsidR="00F96310" w:rsidRPr="00067DF7" w:rsidRDefault="00F96310">
      <w:pPr>
        <w:rPr>
          <w:lang w:val="en-GB"/>
        </w:rPr>
      </w:pP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43454A">
        <w:rPr>
          <w:lang w:val="en-GB"/>
        </w:rPr>
        <w:t>the national</w:t>
      </w:r>
      <w:r w:rsidR="00456295" w:rsidRPr="00456295">
        <w:rPr>
          <w:lang w:val="en-GB"/>
        </w:rPr>
        <w:t xml:space="preserve"> law of the Republic of Croatia.</w:t>
      </w:r>
    </w:p>
    <w:p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C3D10" w:rsidRPr="00FA3EEE" w:rsidRDefault="001C3D10" w:rsidP="001A2F05">
      <w:pPr>
        <w:pStyle w:val="paragraph"/>
        <w:numPr>
          <w:ilvl w:val="0"/>
          <w:numId w:val="0"/>
        </w:numPr>
        <w:ind w:left="567" w:hanging="567"/>
        <w:rPr>
          <w:sz w:val="20"/>
          <w:szCs w:val="20"/>
        </w:rPr>
      </w:pPr>
    </w:p>
    <w:p w:rsidR="004B46A1" w:rsidRPr="00235040" w:rsidRDefault="004B46A1" w:rsidP="00063A74">
      <w:pPr>
        <w:tabs>
          <w:tab w:val="left" w:pos="567"/>
        </w:tabs>
        <w:ind w:left="567" w:hanging="567"/>
        <w:jc w:val="both"/>
        <w:rPr>
          <w:lang w:val="en-GB"/>
        </w:rPr>
      </w:pP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rsidR="007A215B" w:rsidRDefault="007A215B" w:rsidP="008B311D">
      <w:pPr>
        <w:tabs>
          <w:tab w:val="left" w:pos="1701"/>
          <w:tab w:val="left" w:pos="1985"/>
        </w:tabs>
        <w:ind w:left="1701" w:hanging="1701"/>
        <w:jc w:val="center"/>
        <w:rPr>
          <w:b/>
          <w:sz w:val="24"/>
          <w:szCs w:val="24"/>
          <w:lang w:val="is-IS"/>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E633D7" w:rsidRDefault="00BC384A" w:rsidP="00986E2C">
      <w:pPr>
        <w:tabs>
          <w:tab w:val="left" w:pos="360"/>
        </w:tabs>
        <w:jc w:val="center"/>
        <w:rPr>
          <w:b/>
          <w:lang w:val="en-GB"/>
        </w:rPr>
      </w:pPr>
      <w:r w:rsidRPr="00E633D7">
        <w:rPr>
          <w:b/>
          <w:lang w:val="en-GB"/>
        </w:rPr>
        <w:lastRenderedPageBreak/>
        <w:t>Annex II</w:t>
      </w:r>
    </w:p>
    <w:p w:rsidR="00BC384A" w:rsidRPr="00E633D7" w:rsidRDefault="00BC384A" w:rsidP="00986E2C">
      <w:pPr>
        <w:tabs>
          <w:tab w:val="left" w:pos="360"/>
        </w:tabs>
        <w:jc w:val="center"/>
        <w:rPr>
          <w:rFonts w:ascii="Arial" w:hAnsi="Arial"/>
          <w:b/>
          <w:lang w:val="en-GB"/>
        </w:rPr>
      </w:pPr>
    </w:p>
    <w:p w:rsidR="00986E2C" w:rsidRPr="00E633D7" w:rsidRDefault="00986E2C" w:rsidP="00986E2C">
      <w:pPr>
        <w:tabs>
          <w:tab w:val="left" w:pos="360"/>
        </w:tabs>
        <w:jc w:val="center"/>
        <w:rPr>
          <w:rFonts w:ascii="Arial" w:hAnsi="Arial"/>
          <w:b/>
          <w:lang w:val="en-GB"/>
        </w:rPr>
      </w:pPr>
    </w:p>
    <w:p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rsidR="00137EB2" w:rsidRPr="00E633D7" w:rsidRDefault="00137EB2" w:rsidP="00137EB2">
      <w:pPr>
        <w:tabs>
          <w:tab w:val="left" w:pos="360"/>
        </w:tabs>
        <w:rPr>
          <w:rFonts w:ascii="Arial" w:hAnsi="Arial"/>
          <w:lang w:val="en-GB"/>
        </w:rPr>
      </w:pPr>
    </w:p>
    <w:p w:rsidR="00137EB2" w:rsidRPr="00E633D7" w:rsidRDefault="00137EB2" w:rsidP="00137EB2">
      <w:pPr>
        <w:tabs>
          <w:tab w:val="left" w:pos="360"/>
        </w:tabs>
        <w:rPr>
          <w:rFonts w:ascii="Arial" w:hAnsi="Arial"/>
          <w:lang w:val="en-GB"/>
        </w:rPr>
      </w:pPr>
    </w:p>
    <w:p w:rsidR="00137EB2" w:rsidRPr="00E633D7" w:rsidRDefault="00137EB2" w:rsidP="00137EB2">
      <w:pPr>
        <w:keepNext/>
        <w:rPr>
          <w:b/>
          <w:sz w:val="18"/>
          <w:szCs w:val="18"/>
          <w:lang w:val="en-GB"/>
        </w:rPr>
      </w:pPr>
      <w:r w:rsidRPr="00E633D7">
        <w:rPr>
          <w:b/>
          <w:sz w:val="18"/>
          <w:szCs w:val="18"/>
          <w:lang w:val="en-GB"/>
        </w:rPr>
        <w:t>Article 1: Liability</w:t>
      </w:r>
    </w:p>
    <w:p w:rsidR="00137EB2" w:rsidRPr="00E633D7" w:rsidRDefault="00137EB2" w:rsidP="00137EB2">
      <w:pPr>
        <w:keepNext/>
        <w:rPr>
          <w:sz w:val="18"/>
          <w:szCs w:val="18"/>
          <w:lang w:val="en-GB"/>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w:t>
      </w:r>
      <w:r w:rsidR="003D493D" w:rsidRPr="00456295">
        <w:rPr>
          <w:sz w:val="18"/>
          <w:szCs w:val="18"/>
          <w:lang w:val="en-GB"/>
        </w:rPr>
        <w:t xml:space="preserve">of </w:t>
      </w:r>
      <w:r w:rsidR="00456295" w:rsidRPr="00456295">
        <w:rPr>
          <w:sz w:val="18"/>
          <w:szCs w:val="18"/>
          <w:lang w:val="en-GB"/>
        </w:rPr>
        <w:t>Croatia</w:t>
      </w:r>
      <w:r w:rsidRPr="00456295">
        <w:rPr>
          <w:sz w:val="18"/>
          <w:szCs w:val="18"/>
          <w:lang w:val="en-GB"/>
        </w:rPr>
        <w:t xml:space="preserve">, the European Commission or their staff shall not be held liable in the event of a claim under the </w:t>
      </w:r>
      <w:r w:rsidR="007A4B08" w:rsidRPr="00456295">
        <w:rPr>
          <w:sz w:val="18"/>
          <w:szCs w:val="18"/>
          <w:lang w:val="en-GB"/>
        </w:rPr>
        <w:t>agreement</w:t>
      </w:r>
      <w:r w:rsidRPr="00456295">
        <w:rPr>
          <w:sz w:val="18"/>
          <w:szCs w:val="18"/>
          <w:lang w:val="en-GB"/>
        </w:rPr>
        <w:t xml:space="preserve"> relating to any damage caused during the execution</w:t>
      </w:r>
      <w:r w:rsidR="003D493D" w:rsidRPr="00456295">
        <w:rPr>
          <w:sz w:val="18"/>
          <w:szCs w:val="18"/>
          <w:lang w:val="en-GB"/>
        </w:rPr>
        <w:t xml:space="preserve"> of the </w:t>
      </w:r>
      <w:r w:rsidR="000771D1" w:rsidRPr="00456295">
        <w:rPr>
          <w:sz w:val="18"/>
          <w:szCs w:val="18"/>
          <w:lang w:val="en-GB"/>
        </w:rPr>
        <w:t>mobility</w:t>
      </w:r>
      <w:r w:rsidR="002D5FD9" w:rsidRPr="00456295">
        <w:rPr>
          <w:sz w:val="18"/>
          <w:szCs w:val="18"/>
          <w:lang w:val="en-GB"/>
        </w:rPr>
        <w:t xml:space="preserve"> period</w:t>
      </w:r>
      <w:r w:rsidRPr="00456295">
        <w:rPr>
          <w:sz w:val="18"/>
          <w:szCs w:val="18"/>
          <w:lang w:val="en-GB"/>
        </w:rPr>
        <w:t xml:space="preserve">. Consequently, the National Agency </w:t>
      </w:r>
      <w:r w:rsidR="003D493D" w:rsidRPr="00456295">
        <w:rPr>
          <w:sz w:val="18"/>
          <w:szCs w:val="18"/>
          <w:lang w:val="en-GB"/>
        </w:rPr>
        <w:t xml:space="preserve">of </w:t>
      </w:r>
      <w:r w:rsidR="00456295" w:rsidRPr="00456295">
        <w:rPr>
          <w:sz w:val="18"/>
          <w:szCs w:val="18"/>
          <w:lang w:val="en-GB"/>
        </w:rPr>
        <w:t>Croatia</w:t>
      </w:r>
      <w:r w:rsidR="003D493D" w:rsidRPr="00456295">
        <w:rPr>
          <w:sz w:val="18"/>
          <w:szCs w:val="18"/>
          <w:lang w:val="en-GB"/>
        </w:rPr>
        <w:t xml:space="preserve"> </w:t>
      </w:r>
      <w:r w:rsidRPr="00456295">
        <w:rPr>
          <w:sz w:val="18"/>
          <w:szCs w:val="18"/>
          <w:lang w:val="en-GB"/>
        </w:rPr>
        <w:t>or the European</w:t>
      </w:r>
      <w:r w:rsidRPr="00FE149C">
        <w:rPr>
          <w:sz w:val="18"/>
          <w:szCs w:val="18"/>
          <w:lang w:val="en-GB"/>
        </w:rPr>
        <w:t xml:space="preserve">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rsidR="00137EB2" w:rsidRPr="00640172"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4F25D7">
        <w:rPr>
          <w:sz w:val="18"/>
          <w:szCs w:val="18"/>
          <w:lang w:val="en-GB"/>
        </w:rPr>
        <w:t xml:space="preserve">and </w:t>
      </w:r>
      <w:r w:rsidR="004F25D7" w:rsidRPr="004F25D7">
        <w:rPr>
          <w:sz w:val="18"/>
          <w:szCs w:val="18"/>
          <w:lang w:val="en-GB"/>
        </w:rPr>
        <w:t>Regulation (EU) 2016/679</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456295">
        <w:rPr>
          <w:sz w:val="18"/>
          <w:szCs w:val="18"/>
          <w:lang w:val="en-GB"/>
        </w:rPr>
        <w:t xml:space="preserve">of </w:t>
      </w:r>
      <w:r w:rsidR="00456295" w:rsidRPr="00456295">
        <w:rPr>
          <w:sz w:val="18"/>
          <w:szCs w:val="18"/>
          <w:lang w:val="en-GB"/>
        </w:rPr>
        <w:t>Croatia</w:t>
      </w:r>
      <w:r w:rsidR="003D493D" w:rsidRPr="00456295">
        <w:rPr>
          <w:sz w:val="18"/>
          <w:szCs w:val="18"/>
          <w:lang w:val="en-GB"/>
        </w:rPr>
        <w:t xml:space="preserve"> </w:t>
      </w:r>
      <w:r w:rsidRPr="00456295">
        <w:rPr>
          <w:sz w:val="18"/>
          <w:szCs w:val="18"/>
          <w:lang w:val="en-GB"/>
        </w:rPr>
        <w:t xml:space="preserve">or by any other outside body authorised by the European Commission or the National Agency </w:t>
      </w:r>
      <w:r w:rsidR="003D493D" w:rsidRPr="00456295">
        <w:rPr>
          <w:sz w:val="18"/>
          <w:szCs w:val="18"/>
          <w:lang w:val="en-GB"/>
        </w:rPr>
        <w:t xml:space="preserve">of </w:t>
      </w:r>
      <w:r w:rsidR="00456295" w:rsidRPr="00456295">
        <w:rPr>
          <w:sz w:val="18"/>
          <w:szCs w:val="18"/>
          <w:lang w:val="en-GB"/>
        </w:rPr>
        <w:t>Croatia</w:t>
      </w:r>
      <w:r w:rsidR="003D493D" w:rsidRPr="00456295">
        <w:rPr>
          <w:sz w:val="18"/>
          <w:szCs w:val="18"/>
          <w:lang w:val="en-GB"/>
        </w:rPr>
        <w:t xml:space="preserve"> </w:t>
      </w:r>
      <w:r w:rsidRPr="00456295">
        <w:rPr>
          <w:sz w:val="18"/>
          <w:szCs w:val="18"/>
          <w:lang w:val="en-GB"/>
        </w:rPr>
        <w:t>to check that the</w:t>
      </w:r>
      <w:r w:rsidR="002D5FD9" w:rsidRPr="00456295">
        <w:rPr>
          <w:sz w:val="18"/>
          <w:szCs w:val="18"/>
          <w:lang w:val="en-GB"/>
        </w:rPr>
        <w:t xml:space="preserve"> mobility period</w:t>
      </w:r>
      <w:r w:rsidRPr="00456295">
        <w:rPr>
          <w:sz w:val="18"/>
          <w:szCs w:val="18"/>
          <w:lang w:val="en-GB"/>
        </w:rPr>
        <w:t xml:space="preserve"> and the provisions of the </w:t>
      </w:r>
      <w:r w:rsidR="007A4B08" w:rsidRPr="00456295">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1D7" w:rsidRDefault="003371D7">
      <w:r>
        <w:separator/>
      </w:r>
    </w:p>
  </w:endnote>
  <w:endnote w:type="continuationSeparator" w:id="0">
    <w:p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713DA1" w:rsidRDefault="00713DA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4F25D7">
      <w:rPr>
        <w:rStyle w:val="PageNumber"/>
        <w:noProof/>
        <w:szCs w:val="24"/>
      </w:rPr>
      <w:t>4</w:t>
    </w:r>
    <w:r>
      <w:rPr>
        <w:rStyle w:val="PageNumber"/>
        <w:szCs w:val="24"/>
      </w:rPr>
      <w:fldChar w:fldCharType="end"/>
    </w:r>
  </w:p>
  <w:p w:rsidR="00713DA1" w:rsidRDefault="00713DA1">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4F25D7">
      <w:rPr>
        <w:rStyle w:val="PageNumber"/>
        <w:noProof/>
      </w:rPr>
      <w:t>5</w:t>
    </w:r>
    <w:r>
      <w:rPr>
        <w:rStyle w:val="PageNumber"/>
      </w:rPr>
      <w:fldChar w:fldCharType="end"/>
    </w:r>
  </w:p>
  <w:p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1D7" w:rsidRDefault="003371D7">
      <w:r>
        <w:separator/>
      </w:r>
    </w:p>
  </w:footnote>
  <w:footnote w:type="continuationSeparator" w:id="0">
    <w:p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Default="00713DA1">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D5640D" w:rsidRDefault="004F25D7" w:rsidP="00B2155C">
    <w:pPr>
      <w:pStyle w:val="Header"/>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A1" w:rsidRPr="00FE149C" w:rsidRDefault="00713DA1"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12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2873"/>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54A"/>
    <w:rsid w:val="00434A57"/>
    <w:rsid w:val="0043684B"/>
    <w:rsid w:val="00437077"/>
    <w:rsid w:val="00440189"/>
    <w:rsid w:val="004414B6"/>
    <w:rsid w:val="0044285E"/>
    <w:rsid w:val="00443360"/>
    <w:rsid w:val="00444345"/>
    <w:rsid w:val="00447E29"/>
    <w:rsid w:val="0045023F"/>
    <w:rsid w:val="00450DFD"/>
    <w:rsid w:val="004556C2"/>
    <w:rsid w:val="00456295"/>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2BF6"/>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039BF72-FA00-42CB-9455-6BB5F149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E3C7-46B0-4A08-AD73-E1AAF3547F9E}">
  <ds:schemaRefs>
    <ds:schemaRef ds:uri="http://schemas.microsoft.com/office/infopath/2007/PartnerControls"/>
    <ds:schemaRef ds:uri="http://purl.org/dc/terms/"/>
    <ds:schemaRef ds:uri="http://schemas.microsoft.com/office/2006/documentManagement/types"/>
    <ds:schemaRef ds:uri="cfd06d9f-862c-4359-9a69-c66ff689f26a"/>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3.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4.xml><?xml version="1.0" encoding="utf-8"?>
<ds:datastoreItem xmlns:ds="http://schemas.openxmlformats.org/officeDocument/2006/customXml" ds:itemID="{ADE2F8EB-A90C-49BA-9621-51B6CEE3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A9E904-7270-421E-AE0B-D91CD998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2267</Words>
  <Characters>12396</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Ivana Didak</cp:lastModifiedBy>
  <cp:revision>5</cp:revision>
  <cp:lastPrinted>2018-01-16T14:41:00Z</cp:lastPrinted>
  <dcterms:created xsi:type="dcterms:W3CDTF">2018-06-11T10:14:00Z</dcterms:created>
  <dcterms:modified xsi:type="dcterms:W3CDTF">2018-06-12T08:56:00Z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ies>
</file>