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61" w:rsidRPr="009A3B08" w:rsidRDefault="00DD7F61" w:rsidP="00DD7F61">
      <w:pPr>
        <w:pStyle w:val="Heading2"/>
        <w:spacing w:before="0" w:after="0" w:line="276" w:lineRule="auto"/>
        <w:jc w:val="center"/>
        <w:rPr>
          <w:rFonts w:ascii="Arial" w:hAnsi="Arial" w:cs="Arial"/>
          <w:i w:val="0"/>
          <w:sz w:val="24"/>
          <w:szCs w:val="24"/>
          <w:lang w:val="hr-HR"/>
        </w:rPr>
      </w:pPr>
      <w:r w:rsidRPr="009A3B08">
        <w:rPr>
          <w:rFonts w:ascii="Arial" w:hAnsi="Arial" w:cs="Arial"/>
          <w:i w:val="0"/>
          <w:sz w:val="24"/>
          <w:szCs w:val="24"/>
          <w:lang w:val="hr-HR"/>
        </w:rPr>
        <w:t>OBRAZAC ZA SAVJETOVANJE PROJEKTNIH PRIJEDLOGA</w:t>
      </w:r>
    </w:p>
    <w:p w:rsidR="00DD7F61" w:rsidRPr="009A3B08" w:rsidRDefault="00DD7F61" w:rsidP="00DD7F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Erasmus+ KA1 Mobilnost u svrhu učenja za pojedince – opće obrazovanje</w:t>
      </w:r>
    </w:p>
    <w:p w:rsidR="00DD7F61" w:rsidRPr="009A3B08" w:rsidRDefault="00727F80" w:rsidP="00DD7F6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(Natječaj 2016</w:t>
      </w:r>
      <w:r w:rsidR="00DD7F61" w:rsidRPr="009A3B08">
        <w:rPr>
          <w:rFonts w:ascii="Arial" w:hAnsi="Arial" w:cs="Arial"/>
          <w:sz w:val="22"/>
          <w:szCs w:val="22"/>
        </w:rPr>
        <w:t>. g.)</w:t>
      </w:r>
    </w:p>
    <w:p w:rsidR="00DD7F61" w:rsidRPr="009A3B08" w:rsidRDefault="00DD7F61" w:rsidP="00DD7F61">
      <w:pPr>
        <w:jc w:val="both"/>
        <w:rPr>
          <w:rFonts w:ascii="Arial" w:hAnsi="Arial" w:cs="Arial"/>
        </w:rPr>
      </w:pP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Ovaj obrazac namijenjen je prijaviteljima projekata KA1 mobilnost u svrhu učenja za pojedince, područje općeg obrazovanja, kako bi Vam pomogao u strukturiranju projektne ideje. Ljubazno Vas molimo da ispunite obrazac prije nego što tražite savjete o svojoj prijavi/projektnoj ideji. Informacije o mogućnostima i uvjetima financiranja možete pronaći na našoj mrežnoj stranici (</w:t>
      </w:r>
      <w:hyperlink r:id="rId9" w:history="1">
        <w:r w:rsidRPr="009A3B08">
          <w:rPr>
            <w:rStyle w:val="Hyperlink"/>
            <w:rFonts w:ascii="Arial" w:hAnsi="Arial" w:cs="Arial"/>
            <w:sz w:val="22"/>
            <w:szCs w:val="22"/>
          </w:rPr>
          <w:t>http://www.mobilnost.hr</w:t>
        </w:r>
      </w:hyperlink>
      <w:r w:rsidRPr="009A3B08">
        <w:rPr>
          <w:rFonts w:ascii="Arial" w:hAnsi="Arial" w:cs="Arial"/>
          <w:sz w:val="22"/>
          <w:szCs w:val="22"/>
        </w:rPr>
        <w:t>).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Nacionalna agencija Vam može pružiti povratnu informaciju putem e-</w:t>
      </w:r>
      <w:proofErr w:type="spellStart"/>
      <w:r w:rsidRPr="009A3B08">
        <w:rPr>
          <w:rFonts w:ascii="Arial" w:hAnsi="Arial" w:cs="Arial"/>
          <w:sz w:val="22"/>
          <w:szCs w:val="22"/>
        </w:rPr>
        <w:t>maila</w:t>
      </w:r>
      <w:proofErr w:type="spellEnd"/>
      <w:r w:rsidRPr="009A3B08">
        <w:rPr>
          <w:rFonts w:ascii="Arial" w:hAnsi="Arial" w:cs="Arial"/>
          <w:sz w:val="22"/>
          <w:szCs w:val="22"/>
        </w:rPr>
        <w:t xml:space="preserve">,  telefona ili tijekom savjetodavnog sastanka u Agenciji za mobilnost i programe Europske unije pa Vas molimo da u za to predviđenom dijelu obrasca navedete na koji način želite povratnu informaciju o Vašoj projektnoj ideji. 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Rok</w:t>
      </w:r>
      <w:r w:rsidRPr="009A3B08">
        <w:rPr>
          <w:rFonts w:ascii="Arial" w:hAnsi="Arial" w:cs="Arial"/>
          <w:sz w:val="22"/>
          <w:szCs w:val="22"/>
        </w:rPr>
        <w:t xml:space="preserve"> za podnošenje ovog obrasca u svrhu savjetovanja koncepta Vašeg projekta je</w:t>
      </w:r>
      <w:r w:rsidRPr="009A3B08">
        <w:rPr>
          <w:rFonts w:ascii="Arial" w:hAnsi="Arial" w:cs="Arial"/>
          <w:b/>
          <w:sz w:val="22"/>
          <w:szCs w:val="22"/>
        </w:rPr>
        <w:t xml:space="preserve"> </w:t>
      </w:r>
      <w:r w:rsidR="00727F80" w:rsidRPr="009A3B08">
        <w:rPr>
          <w:rFonts w:ascii="Arial" w:hAnsi="Arial" w:cs="Arial"/>
          <w:b/>
          <w:sz w:val="22"/>
          <w:szCs w:val="22"/>
        </w:rPr>
        <w:t>19</w:t>
      </w:r>
      <w:r w:rsidRPr="009A3B08">
        <w:rPr>
          <w:rFonts w:ascii="Arial" w:hAnsi="Arial" w:cs="Arial"/>
          <w:b/>
          <w:sz w:val="22"/>
          <w:szCs w:val="22"/>
        </w:rPr>
        <w:t xml:space="preserve">. </w:t>
      </w:r>
      <w:r w:rsidR="00727F80" w:rsidRPr="009A3B08">
        <w:rPr>
          <w:rFonts w:ascii="Arial" w:hAnsi="Arial" w:cs="Arial"/>
          <w:b/>
          <w:sz w:val="22"/>
          <w:szCs w:val="22"/>
        </w:rPr>
        <w:t>siječnja</w:t>
      </w:r>
      <w:r w:rsidRPr="009A3B08">
        <w:rPr>
          <w:rFonts w:ascii="Arial" w:hAnsi="Arial" w:cs="Arial"/>
          <w:b/>
          <w:sz w:val="22"/>
          <w:szCs w:val="22"/>
        </w:rPr>
        <w:t xml:space="preserve"> 2015. 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Važna napomena:</w:t>
      </w:r>
      <w:r w:rsidRPr="009A3B08">
        <w:rPr>
          <w:rFonts w:ascii="Arial" w:hAnsi="Arial" w:cs="Arial"/>
          <w:sz w:val="22"/>
          <w:szCs w:val="22"/>
        </w:rPr>
        <w:t xml:space="preserve"> Ovaj obrazac </w:t>
      </w:r>
      <w:r w:rsidRPr="009A3B08">
        <w:rPr>
          <w:rFonts w:ascii="Arial" w:hAnsi="Arial" w:cs="Arial"/>
          <w:sz w:val="22"/>
          <w:szCs w:val="22"/>
          <w:u w:val="single"/>
        </w:rPr>
        <w:t>ne zamjenjuje prijavni obrazac</w:t>
      </w:r>
      <w:r w:rsidRPr="009A3B08">
        <w:rPr>
          <w:rFonts w:ascii="Arial" w:hAnsi="Arial" w:cs="Arial"/>
          <w:sz w:val="22"/>
          <w:szCs w:val="22"/>
        </w:rPr>
        <w:t xml:space="preserve"> koji morate ispuniti ukoliko podnosite zahtjev za financijsku potporu. 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Agencija ni na koji način ne snosi odgovornost za uspjeh/neuspjeh prijave, a prednost pred informacijama dobivenih od djelatnika Agencije ima Vod</w:t>
      </w:r>
      <w:r w:rsidR="006F7F41" w:rsidRPr="009A3B08">
        <w:rPr>
          <w:rFonts w:ascii="Arial" w:hAnsi="Arial" w:cs="Arial"/>
          <w:sz w:val="22"/>
          <w:szCs w:val="22"/>
        </w:rPr>
        <w:t>ič kroz program Erasmus+ za 2016</w:t>
      </w:r>
      <w:r w:rsidRPr="009A3B08">
        <w:rPr>
          <w:rFonts w:ascii="Arial" w:hAnsi="Arial" w:cs="Arial"/>
          <w:sz w:val="22"/>
          <w:szCs w:val="22"/>
        </w:rPr>
        <w:t xml:space="preserve">. g. koji možete pronaći na mrežnoj stranici Europske komisije: </w:t>
      </w:r>
      <w:hyperlink r:id="rId10" w:history="1">
        <w:r w:rsidR="00047B33" w:rsidRPr="009A3B08">
          <w:rPr>
            <w:rStyle w:val="Hyperlink"/>
            <w:rFonts w:ascii="Arial" w:hAnsi="Arial" w:cs="Arial"/>
          </w:rPr>
          <w:t>http://ec.europa.eu/programmes/erasmus-plus/discover/guide/index_en.htm</w:t>
        </w:r>
      </w:hyperlink>
      <w:r w:rsidRPr="009A3B08">
        <w:rPr>
          <w:rFonts w:ascii="Arial" w:hAnsi="Arial" w:cs="Arial"/>
          <w:sz w:val="22"/>
          <w:szCs w:val="22"/>
        </w:rPr>
        <w:t>.</w:t>
      </w:r>
    </w:p>
    <w:p w:rsidR="009A3B08" w:rsidRPr="009A3B08" w:rsidRDefault="009A3B08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A3B08" w:rsidRPr="009A3B08" w:rsidRDefault="009A3B08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Kako bismo osigurali jednak pristup svima koji traže savjetovanje, prijavu možemo savjetovati samo jedanput.</w:t>
      </w:r>
    </w:p>
    <w:p w:rsidR="00DD7F61" w:rsidRPr="009A3B08" w:rsidRDefault="00DD7F61" w:rsidP="00DD7F6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37"/>
      </w:tblGrid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Naziv organizacije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0" w:name="Text13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0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Adresa organizacije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1" w:name="Text14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1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Kontakt osoba</w:t>
            </w:r>
            <w:r w:rsidRPr="009A3B0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2" w:name="Text15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 xml:space="preserve">Telefon 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3" w:name="Text16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3"/>
          </w:p>
        </w:tc>
      </w:tr>
      <w:tr w:rsidR="00DD7F61" w:rsidRPr="009A3B08" w:rsidTr="00114A0D">
        <w:tc>
          <w:tcPr>
            <w:tcW w:w="2093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4" w:name="Text17"/>
        <w:tc>
          <w:tcPr>
            <w:tcW w:w="6237" w:type="dxa"/>
          </w:tcPr>
          <w:p w:rsidR="00DD7F61" w:rsidRPr="009A3B08" w:rsidRDefault="00DD7F61" w:rsidP="00114A0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separate"/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noProof/>
                <w:sz w:val="22"/>
                <w:szCs w:val="22"/>
                <w:u w:val="single"/>
              </w:rPr>
              <w:t> </w:t>
            </w:r>
            <w:r w:rsidRPr="009A3B08">
              <w:rPr>
                <w:rFonts w:ascii="Arial" w:hAnsi="Arial" w:cs="Arial"/>
                <w:b/>
                <w:sz w:val="22"/>
                <w:szCs w:val="22"/>
                <w:u w:val="single"/>
              </w:rPr>
              <w:fldChar w:fldCharType="end"/>
            </w:r>
            <w:bookmarkEnd w:id="4"/>
          </w:p>
        </w:tc>
      </w:tr>
    </w:tbl>
    <w:p w:rsidR="00DD7F61" w:rsidRPr="009A3B08" w:rsidRDefault="00DD7F61" w:rsidP="00DD7F61">
      <w:pPr>
        <w:rPr>
          <w:rFonts w:ascii="Arial" w:hAnsi="Arial" w:cs="Arial"/>
          <w:b/>
          <w:sz w:val="22"/>
          <w:szCs w:val="22"/>
          <w:u w:val="single"/>
        </w:rPr>
      </w:pPr>
    </w:p>
    <w:p w:rsidR="00DD7F61" w:rsidRPr="009A3B08" w:rsidRDefault="00DD7F61" w:rsidP="00DD7F61">
      <w:pPr>
        <w:rPr>
          <w:rFonts w:ascii="Arial" w:hAnsi="Arial" w:cs="Arial"/>
          <w:b/>
          <w:sz w:val="22"/>
          <w:szCs w:val="22"/>
          <w:u w:val="single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Kako bi savjetovanje bilo što učinkovitije, preporučamo da ispunite sva tražena polja u obrascu. 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9A3B08" w:rsidRDefault="009A3B08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9A3B08" w:rsidRDefault="009A3B08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9A3B08" w:rsidRDefault="009A3B08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lastRenderedPageBreak/>
        <w:t xml:space="preserve">Molimo Vas da nam ukratko predstavite sljedeće: 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i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DD7F61" w:rsidRPr="009A3B08" w:rsidTr="00114A0D">
        <w:trPr>
          <w:trHeight w:val="400"/>
        </w:trPr>
        <w:tc>
          <w:tcPr>
            <w:tcW w:w="8388" w:type="dxa"/>
          </w:tcPr>
          <w:p w:rsidR="00DD7F61" w:rsidRPr="009A3B08" w:rsidRDefault="00DD7F61" w:rsidP="00114A0D">
            <w:pPr>
              <w:pStyle w:val="ListParagraph"/>
              <w:widowControl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Navedite potrebe vaše ustanove u smislu razvoja kvalitete i internacionalizacije; Koja su glavna područja rada vaše ustanove koja je nužno poboljšati (npr. upravljačke kompetencije, kompetencije osoblja, nove metode podučavanja, alati, jezične kompetencije, kurikulum…).</w:t>
            </w: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rPr>
          <w:trHeight w:val="429"/>
        </w:trPr>
        <w:tc>
          <w:tcPr>
            <w:tcW w:w="8388" w:type="dxa"/>
          </w:tcPr>
          <w:p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  <w:lang w:eastAsia="hr-HR"/>
              </w:rPr>
              <w:t>Navedite planove Vaše ustanove u okviru Ključne aktivnosti 1 - kako će planirane aktivnosti mobilnosti doprinijeti ispunjavanju gore navedenih potreba.</w:t>
            </w: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  <w:lang w:eastAsia="hr-HR"/>
              </w:rPr>
              <w:t>Navedite na koji način planirate koristiti portal eTwinning u svrhu pripreme i provedbe KA1 projekta.</w:t>
            </w:r>
          </w:p>
        </w:tc>
      </w:tr>
      <w:tr w:rsidR="00DD7F61" w:rsidRPr="009A3B08" w:rsidTr="00114A0D">
        <w:trPr>
          <w:trHeight w:val="682"/>
        </w:trPr>
        <w:tc>
          <w:tcPr>
            <w:tcW w:w="8388" w:type="dxa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6" w:name="Text12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</w:tblGrid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i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Koji su ciljevi Vašeg projekta? Zašto ga želite provesti?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7" w:name="Text3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tabs>
                <w:tab w:val="left" w:pos="357"/>
                <w:tab w:val="left" w:pos="714"/>
              </w:tabs>
              <w:suppressAutoHyphens/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Na koji način ćete vršiti odabir sudionika?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bookmarkStart w:id="8" w:name="Text4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Na koji način ćete osigurati kvalitetu provedbe projekta u smislu praćenja projekta i upravljanja projektom?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9" w:name="Text5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Koji su očekivani ishodi za sudionike mobilnosti te vašu ustanovu?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0" w:name="Text6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Koje aktivnosti diseminacije planirate provoditi tijekom provedbe projekta te po završetku projekta?</w:t>
            </w: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1" w:name="Text7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Koje aktivnosti evaluacije uspješnosti projekta s obzirom na željene ciljeve i ishode planirate provesti?</w:t>
            </w: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2" w:name="Text8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t>Opišite kako će Vaša ustanova integrirati kompetencije i iskustva osoblja koje sudjeluje u mobilnostima u strateški plan razvoja ustanove.</w:t>
            </w:r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7F61" w:rsidRPr="009A3B08" w:rsidTr="00114A0D">
        <w:tc>
          <w:tcPr>
            <w:tcW w:w="8330" w:type="dxa"/>
            <w:shd w:val="clear" w:color="auto" w:fill="auto"/>
          </w:tcPr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  <w:bookmarkStart w:id="13" w:name="Text9"/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9A3B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A3B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3B08">
              <w:rPr>
                <w:rFonts w:ascii="Arial" w:hAnsi="Arial" w:cs="Arial"/>
                <w:sz w:val="22"/>
                <w:szCs w:val="22"/>
              </w:rPr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3B0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  <w:p w:rsidR="00DD7F61" w:rsidRPr="009A3B08" w:rsidRDefault="00DD7F61" w:rsidP="00114A0D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 xml:space="preserve">Napomena: </w:t>
      </w:r>
    </w:p>
    <w:p w:rsidR="00C86F20" w:rsidRPr="009A3B08" w:rsidRDefault="00C86F20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C86F20" w:rsidRPr="009A3B08" w:rsidRDefault="00C86F20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Molimo navedite želite li povratnu informaciju putem e-</w:t>
      </w:r>
      <w:proofErr w:type="spellStart"/>
      <w:r w:rsidRPr="009A3B08">
        <w:rPr>
          <w:rFonts w:ascii="Arial" w:hAnsi="Arial" w:cs="Arial"/>
          <w:sz w:val="22"/>
          <w:szCs w:val="22"/>
        </w:rPr>
        <w:t>maila</w:t>
      </w:r>
      <w:proofErr w:type="spellEnd"/>
      <w:r w:rsidRPr="009A3B08">
        <w:rPr>
          <w:rFonts w:ascii="Arial" w:hAnsi="Arial" w:cs="Arial"/>
          <w:sz w:val="22"/>
          <w:szCs w:val="22"/>
        </w:rPr>
        <w:t>, telefona ili želite savjetovanje s djelatnikom/</w:t>
      </w:r>
      <w:proofErr w:type="spellStart"/>
      <w:r w:rsidRPr="009A3B08">
        <w:rPr>
          <w:rFonts w:ascii="Arial" w:hAnsi="Arial" w:cs="Arial"/>
          <w:sz w:val="22"/>
          <w:szCs w:val="22"/>
        </w:rPr>
        <w:t>icom</w:t>
      </w:r>
      <w:proofErr w:type="spellEnd"/>
      <w:r w:rsidRPr="009A3B08">
        <w:rPr>
          <w:rFonts w:ascii="Arial" w:hAnsi="Arial" w:cs="Arial"/>
          <w:sz w:val="22"/>
          <w:szCs w:val="22"/>
        </w:rPr>
        <w:t xml:space="preserve"> Agencije na sastanku u dogovorenom terminu.</w:t>
      </w:r>
      <w:r w:rsidR="00744F13" w:rsidRPr="00744F13">
        <w:t xml:space="preserve"> </w:t>
      </w:r>
      <w:r w:rsidR="00744F13" w:rsidRPr="00744F13">
        <w:rPr>
          <w:rFonts w:ascii="Arial" w:hAnsi="Arial" w:cs="Arial"/>
          <w:sz w:val="22"/>
          <w:szCs w:val="22"/>
        </w:rPr>
        <w:t>U slučaju sastanka u Agenciji, navedite okvirno Vama odgovarajući termin (dan/e i vrijeme). Kontaktirat ćemo Vas nakon primitka ovog obrasca.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C86F20" w:rsidRPr="009A3B08" w:rsidRDefault="00C86F20" w:rsidP="00DD7F61">
      <w:pPr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---------------------------------------------------------------------------------------------</w:t>
      </w:r>
      <w:r w:rsidR="00744F13">
        <w:rPr>
          <w:rFonts w:ascii="Arial" w:hAnsi="Arial" w:cs="Arial"/>
          <w:sz w:val="22"/>
          <w:szCs w:val="22"/>
        </w:rPr>
        <w:t>----------------------------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sz w:val="22"/>
          <w:szCs w:val="22"/>
        </w:rPr>
      </w:pPr>
    </w:p>
    <w:p w:rsidR="00C86F20" w:rsidRPr="009A3B08" w:rsidRDefault="00C86F20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b/>
          <w:sz w:val="22"/>
          <w:szCs w:val="22"/>
        </w:rPr>
        <w:t>Dodatna pitanja:</w:t>
      </w:r>
    </w:p>
    <w:p w:rsidR="00DD7F61" w:rsidRPr="009A3B08" w:rsidRDefault="00DD7F61" w:rsidP="00DD7F61">
      <w:pPr>
        <w:tabs>
          <w:tab w:val="left" w:pos="357"/>
          <w:tab w:val="left" w:pos="714"/>
        </w:tabs>
        <w:suppressAutoHyphens/>
        <w:spacing w:line="280" w:lineRule="atLeast"/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Ukratko opišite kakva podrška Vam je potrebna od strane Agencije za prijavu projekta te koja dodatna pitanja imate vezano za Vašu projektnu ideju.</w:t>
      </w:r>
    </w:p>
    <w:p w:rsidR="00DD7F61" w:rsidRPr="009A3B08" w:rsidRDefault="00DD7F61" w:rsidP="00DD7F61">
      <w:pPr>
        <w:spacing w:line="280" w:lineRule="atLeast"/>
        <w:rPr>
          <w:rFonts w:ascii="Arial" w:hAnsi="Arial" w:cs="Arial"/>
          <w:b/>
          <w:sz w:val="22"/>
          <w:szCs w:val="22"/>
        </w:rPr>
      </w:pPr>
    </w:p>
    <w:p w:rsidR="00DD7F61" w:rsidRPr="009A3B08" w:rsidRDefault="00C86F20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>---------------------------------------------------------------------------------------------</w:t>
      </w:r>
      <w:r w:rsidR="00744F13">
        <w:rPr>
          <w:rFonts w:ascii="Arial" w:hAnsi="Arial" w:cs="Arial"/>
          <w:sz w:val="22"/>
          <w:szCs w:val="22"/>
        </w:rPr>
        <w:t>----------------------------</w:t>
      </w:r>
      <w:bookmarkStart w:id="14" w:name="_GoBack"/>
      <w:bookmarkEnd w:id="14"/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DD7F61" w:rsidRPr="009A3B08" w:rsidRDefault="00DD7F61" w:rsidP="00DD7F61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r w:rsidRPr="009A3B08">
        <w:rPr>
          <w:rFonts w:ascii="Arial" w:hAnsi="Arial" w:cs="Arial"/>
          <w:sz w:val="22"/>
          <w:szCs w:val="22"/>
        </w:rPr>
        <w:t xml:space="preserve">Za više informacija o našim aktivnostima, uslugama, događanjima i publikacijama, posjetite </w:t>
      </w:r>
    </w:p>
    <w:p w:rsidR="00DD7F61" w:rsidRPr="009A3B08" w:rsidRDefault="00744F13" w:rsidP="00DD7F61">
      <w:pPr>
        <w:spacing w:line="280" w:lineRule="atLeast"/>
        <w:jc w:val="center"/>
        <w:rPr>
          <w:rFonts w:ascii="Arial" w:hAnsi="Arial" w:cs="Arial"/>
          <w:b/>
          <w:sz w:val="22"/>
          <w:szCs w:val="22"/>
        </w:rPr>
      </w:pPr>
      <w:hyperlink r:id="rId11" w:history="1">
        <w:r w:rsidR="00DD7F61" w:rsidRPr="009A3B08">
          <w:rPr>
            <w:rStyle w:val="Hyperlink"/>
            <w:rFonts w:ascii="Arial" w:hAnsi="Arial" w:cs="Arial"/>
            <w:b/>
            <w:sz w:val="22"/>
            <w:szCs w:val="22"/>
          </w:rPr>
          <w:t>http://www.mobilnost.hr/</w:t>
        </w:r>
      </w:hyperlink>
    </w:p>
    <w:p w:rsidR="00DD7F61" w:rsidRPr="009A3B08" w:rsidRDefault="00DD7F61" w:rsidP="00DD7F61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A3B08">
        <w:rPr>
          <w:rFonts w:ascii="Arial" w:hAnsi="Arial" w:cs="Arial"/>
          <w:sz w:val="22"/>
          <w:szCs w:val="22"/>
        </w:rPr>
        <w:t>Koncept projekta pošaljite na:</w:t>
      </w:r>
      <w:r w:rsidRPr="009A3B08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DD7F61" w:rsidRPr="009A3B08" w:rsidRDefault="00744F13" w:rsidP="00DD7F61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hyperlink r:id="rId12" w:history="1">
        <w:r w:rsidR="00DD7F61" w:rsidRPr="009A3B08">
          <w:rPr>
            <w:rStyle w:val="Hyperlink"/>
            <w:rFonts w:ascii="Arial" w:hAnsi="Arial" w:cs="Arial"/>
            <w:b/>
            <w:sz w:val="22"/>
            <w:szCs w:val="22"/>
            <w:lang w:val="en-GB"/>
          </w:rPr>
          <w:t>comenius@mobilnost.hr</w:t>
        </w:r>
      </w:hyperlink>
    </w:p>
    <w:p w:rsidR="00B5524A" w:rsidRPr="009A3B08" w:rsidRDefault="00B5524A" w:rsidP="00B5524A">
      <w:pPr>
        <w:rPr>
          <w:rFonts w:ascii="Arial" w:hAnsi="Arial" w:cs="Arial"/>
          <w:sz w:val="22"/>
          <w:szCs w:val="22"/>
        </w:rPr>
      </w:pPr>
    </w:p>
    <w:p w:rsidR="00C86F20" w:rsidRPr="009A3B08" w:rsidRDefault="00C86F20">
      <w:pPr>
        <w:rPr>
          <w:rFonts w:ascii="Arial" w:hAnsi="Arial" w:cs="Arial"/>
          <w:sz w:val="22"/>
          <w:szCs w:val="22"/>
        </w:rPr>
      </w:pPr>
    </w:p>
    <w:sectPr w:rsidR="00C86F20" w:rsidRPr="009A3B08" w:rsidSect="002C3B0B">
      <w:headerReference w:type="default" r:id="rId13"/>
      <w:footerReference w:type="default" r:id="rId14"/>
      <w:pgSz w:w="11900" w:h="16840"/>
      <w:pgMar w:top="1276" w:right="1268" w:bottom="1134" w:left="17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C2" w:rsidRDefault="00250BC2">
      <w:r>
        <w:separator/>
      </w:r>
    </w:p>
  </w:endnote>
  <w:endnote w:type="continuationSeparator" w:id="0">
    <w:p w:rsidR="00250BC2" w:rsidRDefault="0025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Footer"/>
      <w:ind w:left="-1080"/>
    </w:pPr>
    <w:r>
      <w:rPr>
        <w:noProof/>
        <w:lang w:eastAsia="hr-H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-114300</wp:posOffset>
          </wp:positionV>
          <wp:extent cx="6710045" cy="457200"/>
          <wp:effectExtent l="0" t="0" r="0" b="0"/>
          <wp:wrapSquare wrapText="bothSides"/>
          <wp:docPr id="13" name="Picture 13" descr="ampeu memo_h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mpeu memo_h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C2" w:rsidRDefault="00250BC2">
      <w:r>
        <w:separator/>
      </w:r>
    </w:p>
  </w:footnote>
  <w:footnote w:type="continuationSeparator" w:id="0">
    <w:p w:rsidR="00250BC2" w:rsidRDefault="0025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82" w:rsidRDefault="007454A9" w:rsidP="00372982">
    <w:pPr>
      <w:pStyle w:val="Header"/>
      <w:ind w:left="-1080" w:right="-1150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-657860</wp:posOffset>
          </wp:positionH>
          <wp:positionV relativeFrom="paragraph">
            <wp:posOffset>-111760</wp:posOffset>
          </wp:positionV>
          <wp:extent cx="6710045" cy="793115"/>
          <wp:effectExtent l="0" t="0" r="0" b="0"/>
          <wp:wrapSquare wrapText="bothSides"/>
          <wp:docPr id="15" name="Picture 15" descr="ampeu memo_h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mpeu memo_h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04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65AF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Liberation Serif"/>
        <w:position w:val="0"/>
        <w:sz w:val="22"/>
        <w:szCs w:val="22"/>
        <w:vertAlign w:val="baseline"/>
      </w:rPr>
    </w:lvl>
  </w:abstractNum>
  <w:abstractNum w:abstractNumId="6">
    <w:nsid w:val="00000006"/>
    <w:multiLevelType w:val="multi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92"/>
        </w:tabs>
        <w:ind w:left="1092" w:hanging="360"/>
      </w:pPr>
      <w:rPr>
        <w:rFonts w:ascii="OpenSymbol" w:hAnsi="OpenSymbol" w:cs="Trebuchet MS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1452"/>
        </w:tabs>
        <w:ind w:left="1452" w:hanging="360"/>
      </w:pPr>
      <w:rPr>
        <w:rFonts w:ascii="OpenSymbol" w:hAnsi="OpenSymbol" w:cs="Trebuchet MS"/>
        <w:position w:val="0"/>
        <w:sz w:val="24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72"/>
        </w:tabs>
        <w:ind w:left="2172" w:hanging="360"/>
      </w:pPr>
      <w:rPr>
        <w:rFonts w:ascii="OpenSymbol" w:hAnsi="OpenSymbol" w:cs="Trebuchet MS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2532"/>
        </w:tabs>
        <w:ind w:left="2532" w:hanging="360"/>
      </w:pPr>
      <w:rPr>
        <w:rFonts w:ascii="OpenSymbol" w:hAnsi="OpenSymbol" w:cs="Trebuchet MS"/>
        <w:position w:val="0"/>
        <w:sz w:val="24"/>
        <w:vertAlign w:val="baseline"/>
      </w:rPr>
    </w:lvl>
    <w:lvl w:ilvl="6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cs="Calibri"/>
        <w:b/>
        <w:bCs/>
        <w:position w:val="0"/>
        <w:sz w:val="24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52"/>
        </w:tabs>
        <w:ind w:left="3252" w:hanging="360"/>
      </w:pPr>
      <w:rPr>
        <w:rFonts w:ascii="OpenSymbol" w:hAnsi="OpenSymbol" w:cs="Trebuchet MS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3612"/>
        </w:tabs>
        <w:ind w:left="3612" w:hanging="360"/>
      </w:pPr>
      <w:rPr>
        <w:rFonts w:ascii="OpenSymbol" w:hAnsi="OpenSymbol" w:cs="Trebuchet MS"/>
        <w:position w:val="0"/>
        <w:sz w:val="24"/>
        <w:vertAlign w:val="baseline"/>
      </w:rPr>
    </w:lvl>
  </w:abstractNum>
  <w:abstractNum w:abstractNumId="7">
    <w:nsid w:val="0E31328E"/>
    <w:multiLevelType w:val="hybridMultilevel"/>
    <w:tmpl w:val="300E0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FE1148"/>
    <w:multiLevelType w:val="hybridMultilevel"/>
    <w:tmpl w:val="AD3E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FE53C9"/>
    <w:multiLevelType w:val="hybridMultilevel"/>
    <w:tmpl w:val="3B547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C5520"/>
    <w:multiLevelType w:val="hybridMultilevel"/>
    <w:tmpl w:val="F9746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6F2B8F"/>
    <w:multiLevelType w:val="hybridMultilevel"/>
    <w:tmpl w:val="7EE0DDF8"/>
    <w:lvl w:ilvl="0" w:tplc="041A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>
    <w:nsid w:val="71937383"/>
    <w:multiLevelType w:val="hybridMultilevel"/>
    <w:tmpl w:val="61D20C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67202"/>
    <w:multiLevelType w:val="hybridMultilevel"/>
    <w:tmpl w:val="F7342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11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EE"/>
    <w:rsid w:val="00021323"/>
    <w:rsid w:val="000359AD"/>
    <w:rsid w:val="00047B33"/>
    <w:rsid w:val="00060C8F"/>
    <w:rsid w:val="00074F00"/>
    <w:rsid w:val="0012618F"/>
    <w:rsid w:val="001300CB"/>
    <w:rsid w:val="00151A07"/>
    <w:rsid w:val="00196157"/>
    <w:rsid w:val="002264DB"/>
    <w:rsid w:val="002445C3"/>
    <w:rsid w:val="00250BC2"/>
    <w:rsid w:val="00284077"/>
    <w:rsid w:val="002C3B0B"/>
    <w:rsid w:val="00307941"/>
    <w:rsid w:val="00372982"/>
    <w:rsid w:val="003C7D3F"/>
    <w:rsid w:val="003D76D7"/>
    <w:rsid w:val="00405CDF"/>
    <w:rsid w:val="00437A78"/>
    <w:rsid w:val="004754F5"/>
    <w:rsid w:val="004B061B"/>
    <w:rsid w:val="004D47F8"/>
    <w:rsid w:val="005940DB"/>
    <w:rsid w:val="00601817"/>
    <w:rsid w:val="006F7F41"/>
    <w:rsid w:val="00703440"/>
    <w:rsid w:val="00727F80"/>
    <w:rsid w:val="00734054"/>
    <w:rsid w:val="00744F13"/>
    <w:rsid w:val="007454A9"/>
    <w:rsid w:val="007579EE"/>
    <w:rsid w:val="00780B53"/>
    <w:rsid w:val="00883342"/>
    <w:rsid w:val="008B0E82"/>
    <w:rsid w:val="008B6E0C"/>
    <w:rsid w:val="008D482A"/>
    <w:rsid w:val="0094399B"/>
    <w:rsid w:val="009A3B08"/>
    <w:rsid w:val="00A115F9"/>
    <w:rsid w:val="00A52BF0"/>
    <w:rsid w:val="00AC4BDE"/>
    <w:rsid w:val="00B13AB3"/>
    <w:rsid w:val="00B5524A"/>
    <w:rsid w:val="00BC667C"/>
    <w:rsid w:val="00BE25D2"/>
    <w:rsid w:val="00BF5261"/>
    <w:rsid w:val="00C00C06"/>
    <w:rsid w:val="00C26E05"/>
    <w:rsid w:val="00C514E2"/>
    <w:rsid w:val="00C67EC4"/>
    <w:rsid w:val="00C86F20"/>
    <w:rsid w:val="00CC369A"/>
    <w:rsid w:val="00CC49BE"/>
    <w:rsid w:val="00D02C5C"/>
    <w:rsid w:val="00D06AC0"/>
    <w:rsid w:val="00D16CA1"/>
    <w:rsid w:val="00DC6485"/>
    <w:rsid w:val="00DD7F61"/>
    <w:rsid w:val="00DF6519"/>
    <w:rsid w:val="00E139D5"/>
    <w:rsid w:val="00EA7EE8"/>
    <w:rsid w:val="00F675D1"/>
    <w:rsid w:val="00F95953"/>
    <w:rsid w:val="00FA1DFF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F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val="x-none"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130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FF"/>
    <w:rPr>
      <w:rFonts w:ascii="Tahoma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F61"/>
    <w:rPr>
      <w:rFonts w:ascii="Cambria" w:hAnsi="Cambria"/>
      <w:b/>
      <w:bCs/>
      <w:i/>
      <w:iCs/>
      <w:sz w:val="28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047B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F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25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5228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sid w:val="00D83E67"/>
    <w:rPr>
      <w:b/>
      <w:bCs/>
    </w:rPr>
  </w:style>
  <w:style w:type="table" w:styleId="TableGrid">
    <w:name w:val="Table Grid"/>
    <w:basedOn w:val="TableNormal"/>
    <w:uiPriority w:val="59"/>
    <w:rsid w:val="007A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34054"/>
    <w:rPr>
      <w:color w:val="0000FF"/>
      <w:u w:val="single"/>
    </w:rPr>
  </w:style>
  <w:style w:type="paragraph" w:styleId="BodyText">
    <w:name w:val="Body Text"/>
    <w:basedOn w:val="Normal"/>
    <w:link w:val="BodyTextChar"/>
    <w:rsid w:val="00151A07"/>
    <w:pPr>
      <w:widowControl w:val="0"/>
      <w:suppressAutoHyphens/>
      <w:jc w:val="both"/>
    </w:pPr>
    <w:rPr>
      <w:sz w:val="28"/>
      <w:szCs w:val="2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151A07"/>
    <w:rPr>
      <w:sz w:val="28"/>
      <w:lang w:val="x-none" w:eastAsia="zh-CN"/>
    </w:rPr>
  </w:style>
  <w:style w:type="paragraph" w:styleId="NoSpacing">
    <w:name w:val="No Spacing"/>
    <w:qFormat/>
    <w:rsid w:val="00151A07"/>
    <w:pPr>
      <w:widowControl w:val="0"/>
      <w:suppressAutoHyphens/>
    </w:pPr>
    <w:rPr>
      <w:rFonts w:ascii="Calibri" w:eastAsia="Calibri" w:hAnsi="Calibri" w:cs="Calibri"/>
      <w:sz w:val="22"/>
      <w:szCs w:val="22"/>
      <w:lang w:val="hr-HR" w:eastAsia="zh-CN"/>
    </w:rPr>
  </w:style>
  <w:style w:type="paragraph" w:customStyle="1" w:styleId="TableContents">
    <w:name w:val="Table Contents"/>
    <w:basedOn w:val="Normal"/>
    <w:rsid w:val="00151A07"/>
    <w:pPr>
      <w:widowControl w:val="0"/>
      <w:suppressLineNumbers/>
      <w:suppressAutoHyphens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130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FF"/>
    <w:rPr>
      <w:rFonts w:ascii="Tahoma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F61"/>
    <w:rPr>
      <w:rFonts w:ascii="Cambria" w:hAnsi="Cambria"/>
      <w:b/>
      <w:bCs/>
      <w:i/>
      <w:iCs/>
      <w:sz w:val="28"/>
      <w:szCs w:val="28"/>
      <w:lang w:val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047B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enius@mobilnost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bilnost.h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programmes/erasmus-plus/discover/guide/index_e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bilnost.h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383D-9348-4C6D-9EEF-9303C4BF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477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Links>
    <vt:vector size="12" baseType="variant">
      <vt:variant>
        <vt:i4>7864393</vt:i4>
      </vt:variant>
      <vt:variant>
        <vt:i4>-1</vt:i4>
      </vt:variant>
      <vt:variant>
        <vt:i4>2061</vt:i4>
      </vt:variant>
      <vt:variant>
        <vt:i4>1</vt:i4>
      </vt:variant>
      <vt:variant>
        <vt:lpwstr>ampeu memo_hr2</vt:lpwstr>
      </vt:variant>
      <vt:variant>
        <vt:lpwstr/>
      </vt:variant>
      <vt:variant>
        <vt:i4>8061001</vt:i4>
      </vt:variant>
      <vt:variant>
        <vt:i4>-1</vt:i4>
      </vt:variant>
      <vt:variant>
        <vt:i4>2063</vt:i4>
      </vt:variant>
      <vt:variant>
        <vt:i4>1</vt:i4>
      </vt:variant>
      <vt:variant>
        <vt:lpwstr>ampeu memo_hr1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 Prezime</dc:creator>
  <cp:lastModifiedBy>Danijela Jagušt Šumljak</cp:lastModifiedBy>
  <cp:revision>4</cp:revision>
  <cp:lastPrinted>2015-12-01T12:02:00Z</cp:lastPrinted>
  <dcterms:created xsi:type="dcterms:W3CDTF">2015-12-22T09:10:00Z</dcterms:created>
  <dcterms:modified xsi:type="dcterms:W3CDTF">2015-12-22T09:42:00Z</dcterms:modified>
</cp:coreProperties>
</file>